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David BIM began his studies at the Catalonia Film School (ESCAC). In 2015, he wrote and directed The Last Two, a short film based on the true story of an elderly couple—the last inhabitants of a ghost village in rural Spain, isolated in the mountains. That same year, he was selected to study directing at the</w:t>
      </w:r>
    </w:p>
    <w:p>
      <w:pPr>
        <w:pStyle w:val="Normal"/>
        <w:bidi w:val="0"/>
        <w:jc w:val="left"/>
        <w:rPr/>
      </w:pPr>
      <w:r>
        <w:rPr/>
        <w:t>International Film School of Cuba (EICTV).</w:t>
      </w:r>
    </w:p>
    <w:p>
      <w:pPr>
        <w:pStyle w:val="Normal"/>
        <w:bidi w:val="0"/>
        <w:jc w:val="left"/>
        <w:rPr/>
      </w:pPr>
      <w:r>
        <w:rPr/>
        <w:t>As a director, he spent eight years developing and filming his debut feature, To the West, In Zapata.</w:t>
      </w:r>
    </w:p>
    <w:p>
      <w:pPr>
        <w:pStyle w:val="Normal"/>
        <w:bidi w:val="0"/>
        <w:jc w:val="left"/>
        <w:rPr/>
      </w:pPr>
      <w:r>
        <w:rPr/>
        <w:t>The film premiered on April 9, 2025, at Visions du Réel in Nyon, where it was awarded the International</w:t>
      </w:r>
    </w:p>
    <w:p>
      <w:pPr>
        <w:pStyle w:val="Normal"/>
        <w:bidi w:val="0"/>
        <w:jc w:val="left"/>
        <w:rPr/>
      </w:pPr>
      <w:r>
        <w:rPr/>
        <w:t>Critics’ Prize (FIPRESCI) and the Special Jury Prize in the Burning Lights Competition.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o-RO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ro-RO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LibreOffice/7.6.2.1$Windows_X86_64 LibreOffice_project/56f7684011345957bbf33a7ee678afaf4d2ba333</Application>
  <AppVersion>15.0000</AppVersion>
  <Pages>1</Pages>
  <Words>113</Words>
  <Characters>535</Characters>
  <CharactersWithSpaces>642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2025-08-12T12:52:21Z</dcterms:created>
  <dc:creator/>
  <dc:description/>
  <dc:language>ro-RO</dc:language>
  <cp:lastModifiedBy/>
  <dcterms:modified xsi:type="dcterms:W3CDTF">2025-08-12T12:53:17Z</dcterms:modified>
  <cp:revision>1</cp:revision>
  <dc:subject/>
  <dc:title/>
</cp:coreProperties>
</file>